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4B4" w:rsidRDefault="00CE04B4" w:rsidP="00CE04B4">
      <w:pPr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-116249</wp:posOffset>
            </wp:positionH>
            <wp:positionV relativeFrom="paragraph">
              <wp:posOffset>-325637</wp:posOffset>
            </wp:positionV>
            <wp:extent cx="2054298" cy="893135"/>
            <wp:effectExtent l="19050" t="0" r="3102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98" cy="89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CE04B4" w:rsidRDefault="00CE04B4" w:rsidP="00CE04B4">
      <w:pPr>
        <w:rPr>
          <w:rFonts w:ascii="Arial" w:hAnsi="Arial" w:cs="Arial"/>
          <w:b/>
          <w:bCs/>
          <w:color w:val="00B050"/>
          <w:sz w:val="20"/>
          <w:szCs w:val="20"/>
        </w:rPr>
      </w:pPr>
    </w:p>
    <w:p w:rsidR="00CE04B4" w:rsidRPr="00CE04B4" w:rsidRDefault="00CE04B4" w:rsidP="00CE04B4">
      <w:pPr>
        <w:rPr>
          <w:rFonts w:ascii="Arial" w:hAnsi="Arial" w:cs="Arial"/>
          <w:b/>
          <w:bCs/>
          <w:color w:val="00B050"/>
          <w:sz w:val="20"/>
          <w:szCs w:val="20"/>
        </w:rPr>
      </w:pPr>
      <w:r w:rsidRPr="00CE04B4">
        <w:rPr>
          <w:rFonts w:ascii="Arial" w:hAnsi="Arial" w:cs="Arial"/>
          <w:b/>
          <w:bCs/>
          <w:color w:val="00B050"/>
          <w:sz w:val="20"/>
          <w:szCs w:val="20"/>
        </w:rPr>
        <w:t>Comunicato stampa</w:t>
      </w: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Un’invasione di candeline </w:t>
      </w: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illumina Corso Como a Milano </w:t>
      </w: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e mette in scena uno spettacolo da </w:t>
      </w:r>
      <w:proofErr w:type="spellStart"/>
      <w:r>
        <w:rPr>
          <w:rFonts w:ascii="Arial" w:hAnsi="Arial" w:cs="Arial"/>
          <w:b/>
          <w:bCs/>
          <w:color w:val="000000"/>
          <w:sz w:val="40"/>
          <w:szCs w:val="40"/>
        </w:rPr>
        <w:t>Guiness</w:t>
      </w:r>
      <w:proofErr w:type="spellEnd"/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</w:p>
    <w:p w:rsidR="00CE04B4" w:rsidRDefault="00CE04B4" w:rsidP="00CE04B4">
      <w:pPr>
        <w:jc w:val="center"/>
        <w:rPr>
          <w:rFonts w:ascii="Arial" w:hAnsi="Arial" w:cs="Arial"/>
          <w:b/>
          <w:bCs/>
          <w:color w:val="000000"/>
          <w:sz w:val="40"/>
          <w:szCs w:val="40"/>
        </w:rPr>
      </w:pPr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Sisal Festeggia il primo compleanno di </w:t>
      </w:r>
      <w:proofErr w:type="spellStart"/>
      <w:r>
        <w:rPr>
          <w:rFonts w:ascii="Arial" w:hAnsi="Arial" w:cs="Arial"/>
          <w:b/>
          <w:bCs/>
          <w:color w:val="000000"/>
          <w:sz w:val="40"/>
          <w:szCs w:val="40"/>
        </w:rPr>
        <w:t>SiVinceTutto</w:t>
      </w:r>
      <w:proofErr w:type="spellEnd"/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40"/>
          <w:szCs w:val="40"/>
        </w:rPr>
        <w:t>SuperEnalotto</w:t>
      </w:r>
      <w:proofErr w:type="spellEnd"/>
      <w:r>
        <w:rPr>
          <w:rFonts w:ascii="Arial" w:hAnsi="Arial" w:cs="Arial"/>
          <w:b/>
          <w:bCs/>
          <w:color w:val="000000"/>
          <w:sz w:val="40"/>
          <w:szCs w:val="40"/>
        </w:rPr>
        <w:t xml:space="preserve"> </w:t>
      </w:r>
    </w:p>
    <w:p w:rsidR="00CE04B4" w:rsidRDefault="00CE04B4" w:rsidP="00CE04B4">
      <w:pPr>
        <w:jc w:val="center"/>
        <w:rPr>
          <w:rFonts w:ascii="Times New Roman" w:hAnsi="Times New Roman"/>
          <w:sz w:val="24"/>
          <w:szCs w:val="24"/>
        </w:rPr>
      </w:pP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  <w:b/>
          <w:bCs/>
        </w:rPr>
      </w:pPr>
      <w:r w:rsidRPr="00CE04B4">
        <w:rPr>
          <w:rFonts w:ascii="Arial" w:hAnsi="Arial" w:cs="Arial"/>
          <w:b/>
          <w:bCs/>
        </w:rPr>
        <w:t>Milano, 2</w:t>
      </w:r>
      <w:r w:rsidRPr="00CE04B4">
        <w:rPr>
          <w:rFonts w:ascii="Arial" w:hAnsi="Arial" w:cs="Arial"/>
          <w:b/>
          <w:bCs/>
          <w:color w:val="1F497D"/>
        </w:rPr>
        <w:t>3</w:t>
      </w:r>
      <w:r w:rsidRPr="00CE04B4">
        <w:rPr>
          <w:rFonts w:ascii="Arial" w:hAnsi="Arial" w:cs="Arial"/>
          <w:b/>
          <w:bCs/>
        </w:rPr>
        <w:t xml:space="preserve"> aprile 2012</w:t>
      </w:r>
      <w:r w:rsidRPr="00CE04B4">
        <w:rPr>
          <w:rFonts w:ascii="Arial" w:hAnsi="Arial" w:cs="Arial"/>
        </w:rPr>
        <w:t xml:space="preserve"> –</w:t>
      </w:r>
      <w:r w:rsidRPr="00CE04B4">
        <w:rPr>
          <w:rFonts w:ascii="Arial" w:hAnsi="Arial" w:cs="Arial"/>
          <w:color w:val="1F497D"/>
        </w:rPr>
        <w:t xml:space="preserve"> </w:t>
      </w:r>
      <w:proofErr w:type="spellStart"/>
      <w:r w:rsidRPr="00CE04B4">
        <w:rPr>
          <w:rFonts w:ascii="Arial" w:hAnsi="Arial" w:cs="Arial"/>
        </w:rPr>
        <w:t>SiVinceTutto</w:t>
      </w:r>
      <w:proofErr w:type="spellEnd"/>
      <w:r w:rsidRPr="00CE04B4">
        <w:rPr>
          <w:rFonts w:ascii="Arial" w:hAnsi="Arial" w:cs="Arial"/>
        </w:rPr>
        <w:t xml:space="preserve"> </w:t>
      </w:r>
      <w:proofErr w:type="spellStart"/>
      <w:r w:rsidRPr="00CE04B4">
        <w:rPr>
          <w:rFonts w:ascii="Arial" w:hAnsi="Arial" w:cs="Arial"/>
        </w:rPr>
        <w:t>SuperEnalotto</w:t>
      </w:r>
      <w:proofErr w:type="spellEnd"/>
      <w:r w:rsidRPr="00CE04B4">
        <w:rPr>
          <w:rFonts w:ascii="Arial" w:hAnsi="Arial" w:cs="Arial"/>
        </w:rPr>
        <w:t xml:space="preserve"> spegne la prima candelina e festeggia con tutti i milanesi i numeri da record del primo anno di vita: </w:t>
      </w:r>
      <w:r w:rsidRPr="00CE04B4">
        <w:rPr>
          <w:rFonts w:ascii="Arial" w:hAnsi="Arial" w:cs="Arial"/>
          <w:b/>
          <w:bCs/>
        </w:rPr>
        <w:t>oltre 110 milioni di Euro distribuiti, oltre 850mila vincite, oltre 1,3 milioni di vincitori.</w:t>
      </w: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</w:rPr>
      </w:pPr>
      <w:r w:rsidRPr="00CE04B4">
        <w:rPr>
          <w:rFonts w:ascii="Arial" w:hAnsi="Arial" w:cs="Arial"/>
        </w:rPr>
        <w:t xml:space="preserve">Il vero record che vuole battere è il guinness dei primati creando il più grande spegnimento di candeline da 1 anno al mondo. </w:t>
      </w: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</w:rPr>
      </w:pPr>
      <w:r w:rsidRPr="00CE04B4">
        <w:rPr>
          <w:rFonts w:ascii="Arial" w:hAnsi="Arial" w:cs="Arial"/>
        </w:rPr>
        <w:t xml:space="preserve">In vista della prossima estrazione, lunedì 30 aprile, Sisal ha festeggiato oggi con oltre 120 persone questo speciale compleanno con un </w:t>
      </w:r>
      <w:proofErr w:type="spellStart"/>
      <w:r w:rsidRPr="00CE04B4">
        <w:rPr>
          <w:rFonts w:ascii="Arial" w:hAnsi="Arial" w:cs="Arial"/>
        </w:rPr>
        <w:t>flashmob</w:t>
      </w:r>
      <w:proofErr w:type="spellEnd"/>
      <w:r w:rsidRPr="00CE04B4">
        <w:rPr>
          <w:rFonts w:ascii="Arial" w:hAnsi="Arial" w:cs="Arial"/>
        </w:rPr>
        <w:t xml:space="preserve"> in Corso Como.</w:t>
      </w: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</w:rPr>
      </w:pPr>
      <w:r w:rsidRPr="00CE04B4">
        <w:rPr>
          <w:rFonts w:ascii="Arial" w:hAnsi="Arial" w:cs="Arial"/>
        </w:rPr>
        <w:t xml:space="preserve">Tutti i partecipanti hanno ricevuto una candelina da 1 anno, e con una divertente coreografia hanno formato un grande numero uno celebrativo che ha simbolicamente spento tutte le candeline insieme. </w:t>
      </w: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</w:rPr>
      </w:pPr>
      <w:r w:rsidRPr="00CE04B4">
        <w:rPr>
          <w:rFonts w:ascii="Arial" w:hAnsi="Arial" w:cs="Arial"/>
        </w:rPr>
        <w:t> “</w:t>
      </w:r>
      <w:proofErr w:type="spellStart"/>
      <w:r w:rsidRPr="00CE04B4">
        <w:rPr>
          <w:rFonts w:ascii="Arial" w:hAnsi="Arial" w:cs="Arial"/>
          <w:i/>
          <w:iCs/>
        </w:rPr>
        <w:t>SiVinceTutto</w:t>
      </w:r>
      <w:proofErr w:type="spellEnd"/>
      <w:r w:rsidRPr="00CE04B4">
        <w:rPr>
          <w:rFonts w:ascii="Arial" w:hAnsi="Arial" w:cs="Arial"/>
          <w:i/>
          <w:iCs/>
        </w:rPr>
        <w:t xml:space="preserve"> compie solo un anno ma è già cresciuto tantissimo. La vera novità introdotta da questo gioco è stata la distribuzione dell’intero montepremi in un’unica occasione, ma non si è fermato qui: dopo pochi mesi è stata introdotta la vincita con punti due, che ha permesso di premiare ancor più vincitori.” </w:t>
      </w:r>
      <w:r w:rsidRPr="00CE04B4">
        <w:rPr>
          <w:rFonts w:ascii="Arial" w:hAnsi="Arial" w:cs="Arial"/>
        </w:rPr>
        <w:t xml:space="preserve">– dichiara Marco Caccavale, Direttore Business </w:t>
      </w:r>
      <w:proofErr w:type="spellStart"/>
      <w:r w:rsidRPr="00CE04B4">
        <w:rPr>
          <w:rFonts w:ascii="Arial" w:hAnsi="Arial" w:cs="Arial"/>
        </w:rPr>
        <w:t>Unit</w:t>
      </w:r>
      <w:proofErr w:type="spellEnd"/>
      <w:r w:rsidRPr="00CE04B4">
        <w:rPr>
          <w:rFonts w:ascii="Arial" w:hAnsi="Arial" w:cs="Arial"/>
        </w:rPr>
        <w:t xml:space="preserve"> </w:t>
      </w:r>
      <w:proofErr w:type="spellStart"/>
      <w:r w:rsidRPr="00CE04B4">
        <w:rPr>
          <w:rFonts w:ascii="Arial" w:hAnsi="Arial" w:cs="Arial"/>
        </w:rPr>
        <w:t>Lottery</w:t>
      </w:r>
      <w:proofErr w:type="spellEnd"/>
      <w:r w:rsidRPr="00CE04B4">
        <w:rPr>
          <w:rFonts w:ascii="Arial" w:hAnsi="Arial" w:cs="Arial"/>
        </w:rPr>
        <w:t xml:space="preserve"> di Sisal – “</w:t>
      </w:r>
      <w:r w:rsidRPr="00CE04B4">
        <w:rPr>
          <w:rFonts w:ascii="Arial" w:hAnsi="Arial" w:cs="Arial"/>
          <w:i/>
          <w:iCs/>
        </w:rPr>
        <w:t xml:space="preserve">Siamo molto soddisfatti del successo di </w:t>
      </w:r>
      <w:proofErr w:type="spellStart"/>
      <w:r w:rsidRPr="00CE04B4">
        <w:rPr>
          <w:rFonts w:ascii="Arial" w:hAnsi="Arial" w:cs="Arial"/>
          <w:i/>
          <w:iCs/>
        </w:rPr>
        <w:t>SiVinceTutto</w:t>
      </w:r>
      <w:proofErr w:type="spellEnd"/>
      <w:r w:rsidRPr="00CE04B4">
        <w:rPr>
          <w:rFonts w:ascii="Arial" w:hAnsi="Arial" w:cs="Arial"/>
          <w:i/>
          <w:iCs/>
        </w:rPr>
        <w:t xml:space="preserve"> e dell’apprezzamento da parte del pubblico. E chissà se proprio ad un anno dalla sua prima estrazione questo gioco non ci voglia regalare il primo 6  e l’entrata nel guinness dei primati?”</w:t>
      </w:r>
    </w:p>
    <w:p w:rsidR="00CE04B4" w:rsidRPr="00CE04B4" w:rsidRDefault="00CE04B4" w:rsidP="00CE04B4">
      <w:pPr>
        <w:pStyle w:val="NormaleWeb"/>
        <w:jc w:val="both"/>
        <w:rPr>
          <w:rFonts w:ascii="Arial" w:hAnsi="Arial" w:cs="Arial"/>
        </w:rPr>
      </w:pPr>
      <w:r w:rsidRPr="00CE04B4">
        <w:rPr>
          <w:rFonts w:ascii="Arial" w:hAnsi="Arial" w:cs="Arial"/>
        </w:rPr>
        <w:t xml:space="preserve">Il video del flash </w:t>
      </w:r>
      <w:proofErr w:type="spellStart"/>
      <w:r w:rsidRPr="00CE04B4">
        <w:rPr>
          <w:rFonts w:ascii="Arial" w:hAnsi="Arial" w:cs="Arial"/>
        </w:rPr>
        <w:t>mob</w:t>
      </w:r>
      <w:proofErr w:type="spellEnd"/>
      <w:r w:rsidRPr="00CE04B4">
        <w:rPr>
          <w:rFonts w:ascii="Arial" w:hAnsi="Arial" w:cs="Arial"/>
        </w:rPr>
        <w:t xml:space="preserve"> sarà presente sul web attraverso i social network: </w:t>
      </w:r>
      <w:proofErr w:type="spellStart"/>
      <w:r w:rsidRPr="00CE04B4">
        <w:rPr>
          <w:rFonts w:ascii="Arial" w:hAnsi="Arial" w:cs="Arial"/>
        </w:rPr>
        <w:t>Facebook</w:t>
      </w:r>
      <w:proofErr w:type="spellEnd"/>
      <w:r w:rsidRPr="00CE04B4">
        <w:rPr>
          <w:rFonts w:ascii="Arial" w:hAnsi="Arial" w:cs="Arial"/>
        </w:rPr>
        <w:t xml:space="preserve">, </w:t>
      </w:r>
      <w:proofErr w:type="spellStart"/>
      <w:r w:rsidRPr="00CE04B4">
        <w:rPr>
          <w:rFonts w:ascii="Arial" w:hAnsi="Arial" w:cs="Arial"/>
        </w:rPr>
        <w:t>Youtube</w:t>
      </w:r>
      <w:proofErr w:type="spellEnd"/>
      <w:r w:rsidRPr="00CE04B4">
        <w:rPr>
          <w:rFonts w:ascii="Arial" w:hAnsi="Arial" w:cs="Arial"/>
        </w:rPr>
        <w:t xml:space="preserve"> e </w:t>
      </w:r>
      <w:proofErr w:type="spellStart"/>
      <w:r w:rsidRPr="00CE04B4">
        <w:rPr>
          <w:rFonts w:ascii="Arial" w:hAnsi="Arial" w:cs="Arial"/>
        </w:rPr>
        <w:t>Twitter</w:t>
      </w:r>
      <w:proofErr w:type="spellEnd"/>
      <w:r w:rsidRPr="00CE04B4">
        <w:rPr>
          <w:rFonts w:ascii="Arial" w:hAnsi="Arial" w:cs="Arial"/>
        </w:rPr>
        <w:t xml:space="preserve">. Oltre alla fan </w:t>
      </w:r>
      <w:proofErr w:type="spellStart"/>
      <w:r w:rsidRPr="00CE04B4">
        <w:rPr>
          <w:rFonts w:ascii="Arial" w:hAnsi="Arial" w:cs="Arial"/>
        </w:rPr>
        <w:t>page</w:t>
      </w:r>
      <w:proofErr w:type="spellEnd"/>
      <w:r w:rsidRPr="00CE04B4">
        <w:rPr>
          <w:rFonts w:ascii="Arial" w:hAnsi="Arial" w:cs="Arial"/>
        </w:rPr>
        <w:t xml:space="preserve"> </w:t>
      </w:r>
      <w:proofErr w:type="spellStart"/>
      <w:r w:rsidRPr="00CE04B4">
        <w:rPr>
          <w:rFonts w:ascii="Arial" w:hAnsi="Arial" w:cs="Arial"/>
        </w:rPr>
        <w:t>SuperEnalotto</w:t>
      </w:r>
      <w:proofErr w:type="spellEnd"/>
      <w:r w:rsidRPr="00CE04B4">
        <w:rPr>
          <w:rFonts w:ascii="Arial" w:hAnsi="Arial" w:cs="Arial"/>
        </w:rPr>
        <w:t xml:space="preserve"> di </w:t>
      </w:r>
      <w:proofErr w:type="spellStart"/>
      <w:r w:rsidRPr="00CE04B4">
        <w:rPr>
          <w:rFonts w:ascii="Arial" w:hAnsi="Arial" w:cs="Arial"/>
        </w:rPr>
        <w:t>Facebook</w:t>
      </w:r>
      <w:proofErr w:type="spellEnd"/>
      <w:r w:rsidRPr="00CE04B4">
        <w:rPr>
          <w:rFonts w:ascii="Arial" w:hAnsi="Arial" w:cs="Arial"/>
        </w:rPr>
        <w:t>.</w:t>
      </w:r>
    </w:p>
    <w:p w:rsidR="00CE04B4" w:rsidRDefault="00CE04B4" w:rsidP="00CE04B4">
      <w:pPr>
        <w:rPr>
          <w:rFonts w:ascii="Arial" w:hAnsi="Arial" w:cs="Arial"/>
          <w:sz w:val="20"/>
          <w:szCs w:val="20"/>
        </w:rPr>
      </w:pPr>
    </w:p>
    <w:p w:rsidR="00CE04B4" w:rsidRDefault="00CE04B4" w:rsidP="00CE04B4">
      <w:pPr>
        <w:rPr>
          <w:rFonts w:ascii="Cambria" w:hAnsi="Cambria"/>
        </w:rPr>
      </w:pPr>
      <w:r>
        <w:rPr>
          <w:rFonts w:ascii="Arial" w:hAnsi="Arial" w:cs="Arial"/>
          <w:b/>
          <w:bCs/>
          <w:sz w:val="20"/>
          <w:szCs w:val="20"/>
        </w:rPr>
        <w:t xml:space="preserve">Sisal Comunicazione </w:t>
      </w:r>
      <w:r>
        <w:rPr>
          <w:rFonts w:ascii="Helvetica" w:hAnsi="Helvetica" w:cs="Helvetica"/>
          <w:sz w:val="18"/>
          <w:szCs w:val="18"/>
        </w:rPr>
        <w:t>|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hyperlink r:id="rId5" w:history="1">
        <w:r>
          <w:rPr>
            <w:rStyle w:val="Collegamentoipertestuale"/>
            <w:rFonts w:ascii="Helvetica" w:hAnsi="Helvetica" w:cs="Helvetica"/>
            <w:sz w:val="18"/>
            <w:szCs w:val="18"/>
            <w:u w:val="none"/>
          </w:rPr>
          <w:t>sisalcomunicazione@sisal.it</w:t>
        </w:r>
      </w:hyperlink>
      <w:r>
        <w:rPr>
          <w:rFonts w:ascii="Helvetica" w:hAnsi="Helvetica" w:cs="Helvetica"/>
          <w:sz w:val="18"/>
          <w:szCs w:val="18"/>
        </w:rPr>
        <w:t xml:space="preserve"> | </w:t>
      </w:r>
      <w:hyperlink r:id="rId6" w:history="1">
        <w:r>
          <w:rPr>
            <w:rStyle w:val="Collegamentoipertestuale"/>
            <w:rFonts w:ascii="Helvetica" w:hAnsi="Helvetica" w:cs="Helvetica"/>
            <w:sz w:val="18"/>
            <w:szCs w:val="18"/>
            <w:u w:val="none"/>
          </w:rPr>
          <w:t>www.sisal.net</w:t>
        </w:r>
      </w:hyperlink>
      <w:r>
        <w:rPr>
          <w:rFonts w:ascii="Arial" w:hAnsi="Arial" w:cs="Arial"/>
          <w:b/>
          <w:bCs/>
          <w:sz w:val="20"/>
          <w:szCs w:val="20"/>
        </w:rPr>
        <w:t>                  </w:t>
      </w:r>
    </w:p>
    <w:p w:rsidR="00CE04B4" w:rsidRDefault="00CE04B4" w:rsidP="00CE04B4">
      <w:pPr>
        <w:rPr>
          <w:rFonts w:ascii="Cambria" w:hAnsi="Cambria"/>
        </w:rPr>
      </w:pPr>
      <w:r>
        <w:rPr>
          <w:rFonts w:ascii="Arial" w:hAnsi="Arial" w:cs="Arial"/>
          <w:sz w:val="20"/>
          <w:szCs w:val="20"/>
        </w:rPr>
        <w:t xml:space="preserve">Cristina Camilli | Ufficio Stampa | </w:t>
      </w:r>
      <w:hyperlink r:id="rId7" w:history="1">
        <w:r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cristina.camilli@sisal.it</w:t>
        </w:r>
      </w:hyperlink>
      <w:r>
        <w:rPr>
          <w:rFonts w:ascii="Arial" w:hAnsi="Arial" w:cs="Arial"/>
          <w:sz w:val="20"/>
          <w:szCs w:val="20"/>
        </w:rPr>
        <w:t xml:space="preserve"> | +39 02 8868395 | +39 348 2208464</w:t>
      </w:r>
    </w:p>
    <w:p w:rsidR="00CE04B4" w:rsidRDefault="00CE04B4" w:rsidP="00CE04B4">
      <w:pPr>
        <w:rPr>
          <w:rFonts w:ascii="Cambria" w:hAnsi="Cambria"/>
        </w:rPr>
      </w:pPr>
      <w:r>
        <w:rPr>
          <w:rFonts w:ascii="Arial" w:hAnsi="Arial" w:cs="Arial"/>
          <w:sz w:val="20"/>
          <w:szCs w:val="20"/>
        </w:rPr>
        <w:t xml:space="preserve">Cristiano Morrone | Ufficio Stampa | </w:t>
      </w:r>
      <w:hyperlink r:id="rId8" w:history="1">
        <w:r>
          <w:rPr>
            <w:rStyle w:val="Collegamentoipertestuale"/>
            <w:rFonts w:ascii="Arial" w:hAnsi="Arial" w:cs="Arial"/>
            <w:color w:val="auto"/>
            <w:sz w:val="20"/>
            <w:szCs w:val="20"/>
            <w:u w:val="none"/>
          </w:rPr>
          <w:t>cristiano.morrone@sisal.it</w:t>
        </w:r>
      </w:hyperlink>
      <w:r>
        <w:rPr>
          <w:rFonts w:ascii="Arial" w:hAnsi="Arial" w:cs="Arial"/>
          <w:sz w:val="20"/>
          <w:szCs w:val="20"/>
        </w:rPr>
        <w:t xml:space="preserve"> | +39 02 8868971 | +39 366 6586643</w:t>
      </w:r>
    </w:p>
    <w:p w:rsidR="006025FC" w:rsidRDefault="006025FC"/>
    <w:sectPr w:rsidR="006025FC" w:rsidSect="006025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E04B4"/>
    <w:rsid w:val="006025FC"/>
    <w:rsid w:val="00CE0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04B4"/>
    <w:pPr>
      <w:spacing w:after="0" w:line="240" w:lineRule="auto"/>
    </w:pPr>
    <w:rPr>
      <w:rFonts w:ascii="Calibri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E04B4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CE04B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6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istiano.morrone@sisal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ristina.camilli@sisal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isal.net/" TargetMode="External"/><Relationship Id="rId5" Type="http://schemas.openxmlformats.org/officeDocument/2006/relationships/hyperlink" Target="mailto:sisalcomunicazione@sisal.it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morrone</dc:creator>
  <cp:keywords/>
  <dc:description/>
  <cp:lastModifiedBy>morrone</cp:lastModifiedBy>
  <cp:revision>1</cp:revision>
  <dcterms:created xsi:type="dcterms:W3CDTF">2012-04-26T14:57:00Z</dcterms:created>
  <dcterms:modified xsi:type="dcterms:W3CDTF">2012-04-26T14:59:00Z</dcterms:modified>
</cp:coreProperties>
</file>